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0641667"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2121CA">
        <w:rPr>
          <w:rFonts w:ascii="Arial" w:hAnsi="Arial" w:cs="Arial"/>
        </w:rPr>
        <w:t>4-</w:t>
      </w:r>
      <w:r w:rsidR="003B6737">
        <w:rPr>
          <w:rFonts w:ascii="Arial" w:hAnsi="Arial" w:cs="Arial"/>
        </w:rPr>
        <w:t>11</w:t>
      </w:r>
      <w:r w:rsidR="00422221">
        <w:rPr>
          <w:rFonts w:ascii="Arial" w:hAnsi="Arial" w:cs="Arial"/>
        </w:rPr>
        <w:br/>
      </w:r>
      <w:r w:rsidR="00F060FD" w:rsidRPr="00086ADE">
        <w:rPr>
          <w:rFonts w:ascii="Arial" w:hAnsi="Arial" w:cs="Arial"/>
        </w:rPr>
        <w:t>(</w:t>
      </w:r>
      <w:r w:rsidR="003B6737">
        <w:rPr>
          <w:rFonts w:ascii="Arial" w:hAnsi="Arial" w:cs="Arial"/>
        </w:rPr>
        <w:t>Root</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1A54FD8B"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5D105C">
        <w:rPr>
          <w:rFonts w:ascii="Arial" w:hAnsi="Arial" w:cs="Arial"/>
        </w:rPr>
        <w:t>November 12</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0645AA99"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24-</w:t>
      </w:r>
      <w:r w:rsidR="003B6737">
        <w:rPr>
          <w:rFonts w:ascii="Arial" w:hAnsi="Arial" w:cs="Arial"/>
          <w:b/>
          <w:bCs/>
          <w:u w:val="single"/>
        </w:rPr>
        <w:t>11</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3B6737">
        <w:rPr>
          <w:rFonts w:ascii="Arial" w:hAnsi="Arial" w:cs="Arial"/>
          <w:b/>
          <w:bCs/>
        </w:rPr>
        <w:t>Root</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22C4E35"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5D105C">
        <w:rPr>
          <w:rFonts w:ascii="Arial" w:hAnsi="Arial" w:cs="Arial"/>
        </w:rPr>
        <w:t>12th</w:t>
      </w:r>
      <w:r w:rsidRPr="005E7C7B">
        <w:rPr>
          <w:rFonts w:ascii="Arial" w:hAnsi="Arial" w:cs="Arial"/>
        </w:rPr>
        <w:t xml:space="preserve"> day of </w:t>
      </w:r>
      <w:r w:rsidR="005D105C">
        <w:rPr>
          <w:rFonts w:ascii="Arial" w:hAnsi="Arial" w:cs="Arial"/>
        </w:rPr>
        <w:t>November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C327BB">
        <w:rPr>
          <w:rFonts w:ascii="Arial" w:hAnsi="Arial" w:cs="Arial"/>
        </w:rPr>
        <w:t>Larry &amp; Dawn Root</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5147160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765FB7">
        <w:rPr>
          <w:rFonts w:ascii="Arial" w:hAnsi="Arial" w:cs="Arial"/>
        </w:rPr>
        <w:t>January 1, 20</w:t>
      </w:r>
      <w:r w:rsidR="00765FB7" w:rsidRPr="001E1D30">
        <w:rPr>
          <w:rFonts w:ascii="Arial" w:hAnsi="Arial" w:cs="Arial"/>
        </w:rPr>
        <w:t>___</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6B1A2E16"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3B6737">
        <w:rPr>
          <w:rFonts w:ascii="Arial" w:hAnsi="Arial" w:cs="Arial"/>
          <w:b/>
          <w:bCs/>
        </w:rPr>
        <w:t>intensive farming</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 xml:space="preserve">at the sole discretion of the Board </w:t>
      </w:r>
      <w:r w:rsidR="00897E1E" w:rsidRPr="00086ADE">
        <w:rPr>
          <w:rFonts w:ascii="Arial" w:hAnsi="Arial" w:cs="Arial"/>
        </w:rPr>
        <w:lastRenderedPageBreak/>
        <w:t>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51F80E49"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3B6737">
        <w:rPr>
          <w:rFonts w:ascii="Arial" w:hAnsi="Arial" w:cs="Arial"/>
        </w:rPr>
        <w:t>010-040-120 and 010-040-130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1D35794A" w:rsidR="001B7F49" w:rsidRDefault="003B6737" w:rsidP="00116DBC">
      <w:pPr>
        <w:widowControl/>
        <w:ind w:left="4320"/>
        <w:rPr>
          <w:rFonts w:ascii="Arial" w:hAnsi="Arial" w:cs="Arial"/>
        </w:rPr>
      </w:pPr>
      <w:r>
        <w:rPr>
          <w:rFonts w:ascii="Arial" w:hAnsi="Arial" w:cs="Arial"/>
        </w:rPr>
        <w:t>Larry Root and Dawn Root, husband and wife</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bookmarkStart w:id="2" w:name="_Hlk166664066"/>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6AD2FA3E" w:rsidR="00C872D5" w:rsidRDefault="003B6737" w:rsidP="00C872D5">
      <w:pPr>
        <w:widowControl/>
        <w:ind w:left="4860"/>
        <w:rPr>
          <w:rFonts w:ascii="Arial" w:hAnsi="Arial" w:cs="Arial"/>
        </w:rPr>
      </w:pPr>
      <w:bookmarkStart w:id="3" w:name="_Hlk55284521"/>
      <w:r>
        <w:rPr>
          <w:rFonts w:ascii="Arial" w:hAnsi="Arial" w:cs="Arial"/>
        </w:rPr>
        <w:t>Larry Root</w:t>
      </w:r>
    </w:p>
    <w:bookmarkEnd w:id="2"/>
    <w:p w14:paraId="45FE5072" w14:textId="77777777" w:rsidR="00C872D5" w:rsidRDefault="00C872D5" w:rsidP="00C872D5">
      <w:pPr>
        <w:widowControl/>
        <w:ind w:left="4860"/>
        <w:rPr>
          <w:rFonts w:ascii="Arial" w:hAnsi="Arial" w:cs="Arial"/>
        </w:rPr>
      </w:pPr>
    </w:p>
    <w:p w14:paraId="6FE0E30B" w14:textId="77777777" w:rsidR="002121CA" w:rsidRDefault="002121CA" w:rsidP="00C872D5">
      <w:pPr>
        <w:widowControl/>
        <w:ind w:left="4860"/>
        <w:rPr>
          <w:rFonts w:ascii="Arial" w:hAnsi="Arial" w:cs="Arial"/>
        </w:rPr>
      </w:pPr>
    </w:p>
    <w:p w14:paraId="48BCE18F" w14:textId="77777777" w:rsidR="002121CA" w:rsidRPr="00086ADE" w:rsidRDefault="002121CA" w:rsidP="002121CA">
      <w:pPr>
        <w:widowControl/>
        <w:ind w:firstLine="720"/>
        <w:rPr>
          <w:rFonts w:ascii="Arial" w:hAnsi="Arial" w:cs="Arial"/>
        </w:rPr>
      </w:pPr>
    </w:p>
    <w:p w14:paraId="1125F3DC" w14:textId="77777777" w:rsidR="002121CA" w:rsidRPr="00086ADE" w:rsidRDefault="002121CA" w:rsidP="002121CA">
      <w:pPr>
        <w:widowControl/>
        <w:ind w:firstLine="4320"/>
        <w:rPr>
          <w:rFonts w:ascii="Arial" w:hAnsi="Arial" w:cs="Arial"/>
        </w:rPr>
      </w:pPr>
      <w:r>
        <w:rPr>
          <w:rFonts w:ascii="Arial" w:hAnsi="Arial" w:cs="Arial"/>
        </w:rPr>
        <w:t>By:</w:t>
      </w:r>
      <w:r w:rsidRPr="00086ADE">
        <w:rPr>
          <w:rFonts w:ascii="Arial" w:hAnsi="Arial" w:cs="Arial"/>
        </w:rPr>
        <w:t>_______________________________________</w:t>
      </w:r>
    </w:p>
    <w:p w14:paraId="7808E847" w14:textId="78ED268E" w:rsidR="002121CA" w:rsidRDefault="003B6737" w:rsidP="002121CA">
      <w:pPr>
        <w:widowControl/>
        <w:ind w:left="4860"/>
        <w:rPr>
          <w:rFonts w:ascii="Arial" w:hAnsi="Arial" w:cs="Arial"/>
        </w:rPr>
      </w:pPr>
      <w:r>
        <w:rPr>
          <w:rFonts w:ascii="Arial" w:hAnsi="Arial" w:cs="Arial"/>
        </w:rPr>
        <w:t>Dawn Root</w:t>
      </w:r>
    </w:p>
    <w:p w14:paraId="5603786B" w14:textId="77777777" w:rsidR="002121CA" w:rsidRDefault="002121CA" w:rsidP="00C872D5">
      <w:pPr>
        <w:widowControl/>
        <w:ind w:left="4860"/>
        <w:rPr>
          <w:rFonts w:ascii="Arial" w:hAnsi="Arial" w:cs="Arial"/>
        </w:rPr>
      </w:pPr>
    </w:p>
    <w:p w14:paraId="0C13EB4F" w14:textId="77777777" w:rsidR="00C872D5" w:rsidRDefault="00C872D5" w:rsidP="00C872D5">
      <w:pPr>
        <w:widowControl/>
        <w:jc w:val="both"/>
        <w:rPr>
          <w:rFonts w:ascii="Arial" w:hAnsi="Arial" w:cs="Arial"/>
        </w:rPr>
      </w:pPr>
    </w:p>
    <w:p w14:paraId="35182ECE" w14:textId="3AD70F17" w:rsidR="005D105C" w:rsidRDefault="005D105C" w:rsidP="003B6737">
      <w:pPr>
        <w:widowControl/>
        <w:ind w:firstLine="43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2BEE8E" w14:textId="7BC8750A"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0D820D0D" w14:textId="405F9DD1" w:rsidR="00FC59FB" w:rsidRPr="00086ADE" w:rsidRDefault="00575550" w:rsidP="005D105C">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112D5079"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26513E">
        <w:rPr>
          <w:rFonts w:ascii="Arial" w:hAnsi="Arial" w:cs="Arial"/>
        </w:rPr>
        <w:t>Michael N. Kobseff</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1F665C7C"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2121CA">
        <w:rPr>
          <w:rFonts w:ascii="Arial" w:hAnsi="Arial" w:cs="Arial"/>
          <w:b/>
          <w:bCs/>
        </w:rPr>
        <w:t>4-</w:t>
      </w:r>
      <w:r w:rsidR="003B6737">
        <w:rPr>
          <w:rFonts w:ascii="Arial" w:hAnsi="Arial" w:cs="Arial"/>
          <w:b/>
          <w:bCs/>
        </w:rPr>
        <w:t>11</w:t>
      </w:r>
      <w:r w:rsidR="00A1572E">
        <w:rPr>
          <w:rFonts w:ascii="Arial" w:hAnsi="Arial" w:cs="Arial"/>
          <w:b/>
          <w:bCs/>
        </w:rPr>
        <w:br/>
      </w:r>
      <w:r w:rsidRPr="00015A76">
        <w:rPr>
          <w:rFonts w:ascii="Arial" w:hAnsi="Arial" w:cs="Arial"/>
          <w:b/>
          <w:bCs/>
        </w:rPr>
        <w:t>(</w:t>
      </w:r>
      <w:r w:rsidR="003B6737">
        <w:rPr>
          <w:rFonts w:ascii="Arial" w:hAnsi="Arial" w:cs="Arial"/>
          <w:b/>
          <w:bCs/>
        </w:rPr>
        <w:t>Root</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6FCC9BD4" w:rsidR="0086248B" w:rsidRPr="00015A76" w:rsidRDefault="003B6737" w:rsidP="0086248B">
            <w:pPr>
              <w:widowControl/>
              <w:jc w:val="center"/>
              <w:rPr>
                <w:rFonts w:ascii="Arial" w:hAnsi="Arial" w:cs="Arial"/>
              </w:rPr>
            </w:pPr>
            <w:bookmarkStart w:id="5" w:name="_Hlk142467861"/>
            <w:r>
              <w:rPr>
                <w:rFonts w:ascii="Arial" w:hAnsi="Arial" w:cs="Arial"/>
                <w:szCs w:val="22"/>
              </w:rPr>
              <w:t>010-</w:t>
            </w:r>
            <w:r w:rsidR="00604162">
              <w:rPr>
                <w:rFonts w:ascii="Arial" w:hAnsi="Arial" w:cs="Arial"/>
                <w:szCs w:val="22"/>
              </w:rPr>
              <w:t>040-120</w:t>
            </w:r>
          </w:p>
        </w:tc>
        <w:tc>
          <w:tcPr>
            <w:tcW w:w="1710" w:type="dxa"/>
          </w:tcPr>
          <w:p w14:paraId="2530A3D4" w14:textId="3BCECDB9" w:rsidR="0086248B" w:rsidRPr="00015A76" w:rsidRDefault="00604162" w:rsidP="0086248B">
            <w:pPr>
              <w:widowControl/>
              <w:tabs>
                <w:tab w:val="center" w:pos="4680"/>
              </w:tabs>
              <w:jc w:val="center"/>
              <w:rPr>
                <w:rFonts w:ascii="Arial" w:hAnsi="Arial" w:cs="Arial"/>
              </w:rPr>
            </w:pPr>
            <w:r>
              <w:rPr>
                <w:rFonts w:ascii="Arial" w:hAnsi="Arial" w:cs="Arial"/>
              </w:rPr>
              <w:t>72014</w:t>
            </w:r>
          </w:p>
        </w:tc>
        <w:tc>
          <w:tcPr>
            <w:tcW w:w="1980" w:type="dxa"/>
          </w:tcPr>
          <w:p w14:paraId="5609D4BB" w14:textId="70618000" w:rsidR="0086248B" w:rsidRPr="00015A76" w:rsidRDefault="00604162" w:rsidP="0086248B">
            <w:pPr>
              <w:widowControl/>
              <w:tabs>
                <w:tab w:val="center" w:pos="4680"/>
              </w:tabs>
              <w:jc w:val="center"/>
              <w:rPr>
                <w:rFonts w:ascii="Arial" w:hAnsi="Arial" w:cs="Arial"/>
              </w:rPr>
            </w:pPr>
            <w:r>
              <w:rPr>
                <w:rFonts w:ascii="Arial" w:hAnsi="Arial" w:cs="Arial"/>
              </w:rPr>
              <w:t>91</w:t>
            </w:r>
          </w:p>
        </w:tc>
        <w:tc>
          <w:tcPr>
            <w:tcW w:w="2700" w:type="dxa"/>
          </w:tcPr>
          <w:p w14:paraId="5232E62B" w14:textId="4E3E2DD4" w:rsidR="0086248B" w:rsidRPr="00015A76" w:rsidRDefault="0058481D" w:rsidP="0086248B">
            <w:pPr>
              <w:widowControl/>
              <w:tabs>
                <w:tab w:val="center" w:pos="4680"/>
              </w:tabs>
              <w:jc w:val="center"/>
              <w:rPr>
                <w:rFonts w:ascii="Arial" w:hAnsi="Arial" w:cs="Arial"/>
              </w:rPr>
            </w:pPr>
            <w:r>
              <w:rPr>
                <w:rFonts w:ascii="Arial" w:hAnsi="Arial" w:cs="Arial"/>
              </w:rPr>
              <w:t xml:space="preserve">Vol. </w:t>
            </w:r>
            <w:r w:rsidR="00604162">
              <w:rPr>
                <w:rFonts w:ascii="Arial" w:hAnsi="Arial" w:cs="Arial"/>
              </w:rPr>
              <w:t>651</w:t>
            </w:r>
            <w:r>
              <w:rPr>
                <w:rFonts w:ascii="Arial" w:hAnsi="Arial" w:cs="Arial"/>
              </w:rPr>
              <w:t xml:space="preserve">, Page </w:t>
            </w:r>
            <w:r w:rsidR="00604162">
              <w:rPr>
                <w:rFonts w:ascii="Arial" w:hAnsi="Arial" w:cs="Arial"/>
              </w:rPr>
              <w:t>301</w:t>
            </w:r>
          </w:p>
        </w:tc>
        <w:tc>
          <w:tcPr>
            <w:tcW w:w="1279" w:type="dxa"/>
          </w:tcPr>
          <w:p w14:paraId="05B4F078" w14:textId="6AB4930E" w:rsidR="0086248B" w:rsidRPr="00015A76" w:rsidRDefault="00604162" w:rsidP="0086248B">
            <w:pPr>
              <w:widowControl/>
              <w:tabs>
                <w:tab w:val="center" w:pos="4680"/>
              </w:tabs>
              <w:jc w:val="center"/>
              <w:rPr>
                <w:rFonts w:ascii="Arial" w:hAnsi="Arial" w:cs="Arial"/>
              </w:rPr>
            </w:pPr>
            <w:r>
              <w:rPr>
                <w:rFonts w:ascii="Arial" w:hAnsi="Arial" w:cs="Arial"/>
              </w:rPr>
              <w:t>160</w:t>
            </w:r>
          </w:p>
        </w:tc>
      </w:tr>
      <w:tr w:rsidR="00604162" w:rsidRPr="00754FA3" w14:paraId="75A2A744" w14:textId="77777777" w:rsidTr="00FF2851">
        <w:trPr>
          <w:trHeight w:val="360"/>
        </w:trPr>
        <w:tc>
          <w:tcPr>
            <w:tcW w:w="1908" w:type="dxa"/>
          </w:tcPr>
          <w:p w14:paraId="72F096EC" w14:textId="798DF125" w:rsidR="00604162" w:rsidRDefault="00604162" w:rsidP="00604162">
            <w:pPr>
              <w:widowControl/>
              <w:jc w:val="center"/>
              <w:rPr>
                <w:rFonts w:ascii="Arial" w:hAnsi="Arial" w:cs="Arial"/>
                <w:szCs w:val="22"/>
              </w:rPr>
            </w:pPr>
            <w:r>
              <w:rPr>
                <w:rFonts w:ascii="Arial" w:hAnsi="Arial" w:cs="Arial"/>
                <w:szCs w:val="22"/>
              </w:rPr>
              <w:t>010-040-130</w:t>
            </w:r>
          </w:p>
        </w:tc>
        <w:tc>
          <w:tcPr>
            <w:tcW w:w="1710" w:type="dxa"/>
          </w:tcPr>
          <w:p w14:paraId="12DADBB7" w14:textId="186DCC65" w:rsidR="00604162" w:rsidRDefault="00604162" w:rsidP="00604162">
            <w:pPr>
              <w:widowControl/>
              <w:tabs>
                <w:tab w:val="center" w:pos="4680"/>
              </w:tabs>
              <w:jc w:val="center"/>
              <w:rPr>
                <w:rFonts w:ascii="Arial" w:hAnsi="Arial" w:cs="Arial"/>
              </w:rPr>
            </w:pPr>
            <w:r w:rsidRPr="00604162">
              <w:rPr>
                <w:rFonts w:ascii="Arial" w:hAnsi="Arial" w:cs="Arial"/>
              </w:rPr>
              <w:t>72014</w:t>
            </w:r>
          </w:p>
        </w:tc>
        <w:tc>
          <w:tcPr>
            <w:tcW w:w="1980" w:type="dxa"/>
          </w:tcPr>
          <w:p w14:paraId="712BB83F" w14:textId="4746ED26" w:rsidR="00604162" w:rsidRDefault="00604162" w:rsidP="00604162">
            <w:pPr>
              <w:widowControl/>
              <w:tabs>
                <w:tab w:val="center" w:pos="4680"/>
              </w:tabs>
              <w:jc w:val="center"/>
              <w:rPr>
                <w:rFonts w:ascii="Arial" w:hAnsi="Arial" w:cs="Arial"/>
              </w:rPr>
            </w:pPr>
            <w:r w:rsidRPr="00604162">
              <w:rPr>
                <w:rFonts w:ascii="Arial" w:hAnsi="Arial" w:cs="Arial"/>
              </w:rPr>
              <w:t>91</w:t>
            </w:r>
          </w:p>
        </w:tc>
        <w:tc>
          <w:tcPr>
            <w:tcW w:w="2700" w:type="dxa"/>
          </w:tcPr>
          <w:p w14:paraId="35482EA4" w14:textId="070495F6" w:rsidR="00604162" w:rsidRDefault="00604162" w:rsidP="00604162">
            <w:pPr>
              <w:widowControl/>
              <w:tabs>
                <w:tab w:val="center" w:pos="4680"/>
              </w:tabs>
              <w:jc w:val="center"/>
              <w:rPr>
                <w:rFonts w:ascii="Arial" w:hAnsi="Arial" w:cs="Arial"/>
              </w:rPr>
            </w:pPr>
            <w:r w:rsidRPr="00604162">
              <w:rPr>
                <w:rFonts w:ascii="Arial" w:hAnsi="Arial" w:cs="Arial"/>
              </w:rPr>
              <w:t>Vol. 651, Page 301</w:t>
            </w:r>
          </w:p>
        </w:tc>
        <w:tc>
          <w:tcPr>
            <w:tcW w:w="1279" w:type="dxa"/>
          </w:tcPr>
          <w:p w14:paraId="2D3216D5" w14:textId="040F3202" w:rsidR="00604162" w:rsidRDefault="00604162" w:rsidP="00604162">
            <w:pPr>
              <w:widowControl/>
              <w:tabs>
                <w:tab w:val="center" w:pos="4680"/>
              </w:tabs>
              <w:jc w:val="center"/>
              <w:rPr>
                <w:rFonts w:ascii="Arial" w:hAnsi="Arial" w:cs="Arial"/>
              </w:rPr>
            </w:pPr>
            <w:r>
              <w:rPr>
                <w:rFonts w:ascii="Arial" w:hAnsi="Arial" w:cs="Arial"/>
              </w:rPr>
              <w:t>320</w:t>
            </w:r>
          </w:p>
        </w:tc>
      </w:tr>
    </w:tbl>
    <w:bookmarkEnd w:id="5"/>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4F1E7B7" w:rsidR="008B73D1" w:rsidRPr="00EC50F8" w:rsidRDefault="006B5BCB" w:rsidP="00A1572E">
      <w:pPr>
        <w:widowControl/>
        <w:jc w:val="center"/>
        <w:rPr>
          <w:rFonts w:ascii="Arial" w:hAnsi="Arial" w:cs="Arial"/>
          <w:b/>
          <w:bCs/>
        </w:rPr>
      </w:pPr>
      <w:r w:rsidRPr="00765FB7">
        <w:rPr>
          <w:noProof/>
        </w:rPr>
        <w:drawing>
          <wp:inline distT="0" distB="0" distL="0" distR="0" wp14:anchorId="47597901" wp14:editId="76E47578">
            <wp:extent cx="4946650" cy="6186871"/>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3" t="1830" r="553" b="2593"/>
                    <a:stretch/>
                  </pic:blipFill>
                  <pic:spPr bwMode="auto">
                    <a:xfrm>
                      <a:off x="0" y="0"/>
                      <a:ext cx="4949603" cy="6190564"/>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116DBC">
        <w:rPr>
          <w:rFonts w:ascii="Arial" w:hAnsi="Arial" w:cs="Arial"/>
          <w:b/>
          <w:bCs/>
          <w:highlight w:val="yellow"/>
        </w:rPr>
        <w:br w:type="page"/>
      </w:r>
      <w:bookmarkStart w:id="6" w:name="_Hlk152240256"/>
      <w:r w:rsidR="008B73D1" w:rsidRPr="00EC50F8">
        <w:rPr>
          <w:rFonts w:ascii="Arial" w:hAnsi="Arial" w:cs="Arial"/>
          <w:b/>
          <w:bCs/>
        </w:rPr>
        <w:lastRenderedPageBreak/>
        <w:t>Exhibit “B”</w:t>
      </w:r>
    </w:p>
    <w:p w14:paraId="149B8929" w14:textId="0D37134D"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2121CA">
        <w:rPr>
          <w:rFonts w:ascii="Arial" w:hAnsi="Arial" w:cs="Arial"/>
          <w:b/>
          <w:bCs/>
        </w:rPr>
        <w:t>4-</w:t>
      </w:r>
      <w:r w:rsidR="00604162">
        <w:rPr>
          <w:rFonts w:ascii="Arial" w:hAnsi="Arial" w:cs="Arial"/>
          <w:b/>
          <w:bCs/>
        </w:rPr>
        <w:t>11</w:t>
      </w:r>
      <w:r w:rsidRPr="00EC50F8">
        <w:rPr>
          <w:rFonts w:ascii="Arial" w:hAnsi="Arial" w:cs="Arial"/>
          <w:b/>
          <w:bCs/>
        </w:rPr>
        <w:br/>
      </w:r>
      <w:r w:rsidR="00015A76" w:rsidRPr="00EC50F8">
        <w:rPr>
          <w:rFonts w:ascii="Arial" w:hAnsi="Arial" w:cs="Arial"/>
          <w:b/>
          <w:bCs/>
        </w:rPr>
        <w:t>(</w:t>
      </w:r>
      <w:r w:rsidR="00604162">
        <w:rPr>
          <w:rFonts w:ascii="Arial" w:hAnsi="Arial" w:cs="Arial"/>
          <w:b/>
          <w:bCs/>
        </w:rPr>
        <w:t>Root</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p w14:paraId="0DD64726" w14:textId="697099B9" w:rsidR="00604162" w:rsidRDefault="00604162" w:rsidP="00E46572">
      <w:pPr>
        <w:widowControl/>
        <w:rPr>
          <w:rFonts w:ascii="Arial" w:hAnsi="Arial" w:cs="Arial"/>
        </w:rPr>
      </w:pPr>
      <w:r>
        <w:rPr>
          <w:rFonts w:ascii="Arial" w:hAnsi="Arial" w:cs="Arial"/>
        </w:rPr>
        <w:t>Parcel 1:</w:t>
      </w:r>
    </w:p>
    <w:p w14:paraId="106B40FE" w14:textId="77777777" w:rsidR="00604162" w:rsidRDefault="00604162" w:rsidP="00E46572">
      <w:pPr>
        <w:widowControl/>
        <w:rPr>
          <w:rFonts w:ascii="Arial" w:hAnsi="Arial" w:cs="Arial"/>
        </w:rPr>
      </w:pPr>
    </w:p>
    <w:p w14:paraId="2AEE5362" w14:textId="16CB3C55" w:rsidR="00812569" w:rsidRDefault="00604162" w:rsidP="00E46572">
      <w:pPr>
        <w:widowControl/>
        <w:rPr>
          <w:rFonts w:ascii="Arial" w:hAnsi="Arial" w:cs="Arial"/>
        </w:rPr>
      </w:pPr>
      <w:r>
        <w:rPr>
          <w:rFonts w:ascii="Arial" w:hAnsi="Arial" w:cs="Arial"/>
        </w:rPr>
        <w:t>The Northwest quarter of Section 13, Township 45 North, Range 1 East, M.D.M.</w:t>
      </w:r>
    </w:p>
    <w:p w14:paraId="29937718" w14:textId="77777777" w:rsidR="00E46572" w:rsidRPr="00E46572" w:rsidRDefault="00E46572" w:rsidP="00E46572">
      <w:pPr>
        <w:widowControl/>
        <w:rPr>
          <w:rFonts w:ascii="Arial" w:hAnsi="Arial" w:cs="Arial"/>
        </w:rPr>
      </w:pPr>
    </w:p>
    <w:p w14:paraId="55547F21" w14:textId="45644EC1" w:rsidR="006B09DB" w:rsidRDefault="00E46572" w:rsidP="00E46572">
      <w:pPr>
        <w:widowControl/>
        <w:rPr>
          <w:rFonts w:ascii="Arial" w:hAnsi="Arial" w:cs="Arial"/>
        </w:rPr>
      </w:pPr>
      <w:r w:rsidRPr="00E46572">
        <w:rPr>
          <w:rFonts w:ascii="Arial" w:hAnsi="Arial" w:cs="Arial"/>
        </w:rPr>
        <w:t xml:space="preserve">APN: </w:t>
      </w:r>
      <w:bookmarkEnd w:id="6"/>
      <w:r w:rsidR="005D105C">
        <w:rPr>
          <w:rFonts w:ascii="Arial" w:hAnsi="Arial" w:cs="Arial"/>
        </w:rPr>
        <w:t>0</w:t>
      </w:r>
      <w:r w:rsidR="00604162">
        <w:rPr>
          <w:rFonts w:ascii="Arial" w:hAnsi="Arial" w:cs="Arial"/>
        </w:rPr>
        <w:t>10-040-120</w:t>
      </w:r>
    </w:p>
    <w:p w14:paraId="56D99BBE" w14:textId="77777777" w:rsidR="00604162" w:rsidRDefault="00604162" w:rsidP="00E46572">
      <w:pPr>
        <w:widowControl/>
        <w:rPr>
          <w:rFonts w:ascii="Arial" w:hAnsi="Arial" w:cs="Arial"/>
        </w:rPr>
      </w:pPr>
    </w:p>
    <w:p w14:paraId="18F6E957" w14:textId="159CE8BB" w:rsidR="00604162" w:rsidRDefault="00604162" w:rsidP="00E46572">
      <w:pPr>
        <w:widowControl/>
        <w:rPr>
          <w:rFonts w:ascii="Arial" w:hAnsi="Arial" w:cs="Arial"/>
        </w:rPr>
      </w:pPr>
      <w:r>
        <w:rPr>
          <w:rFonts w:ascii="Arial" w:hAnsi="Arial" w:cs="Arial"/>
        </w:rPr>
        <w:t>Parcel 2:</w:t>
      </w:r>
    </w:p>
    <w:p w14:paraId="66F35CD2" w14:textId="77777777" w:rsidR="00604162" w:rsidRDefault="00604162" w:rsidP="00E46572">
      <w:pPr>
        <w:widowControl/>
        <w:rPr>
          <w:rFonts w:ascii="Arial" w:hAnsi="Arial" w:cs="Arial"/>
        </w:rPr>
      </w:pPr>
    </w:p>
    <w:p w14:paraId="357E8552" w14:textId="6A9B208A" w:rsidR="00604162" w:rsidRDefault="00604162" w:rsidP="00E46572">
      <w:pPr>
        <w:widowControl/>
        <w:rPr>
          <w:rFonts w:ascii="Arial" w:hAnsi="Arial" w:cs="Arial"/>
        </w:rPr>
      </w:pPr>
      <w:r>
        <w:rPr>
          <w:rFonts w:ascii="Arial" w:hAnsi="Arial" w:cs="Arial"/>
        </w:rPr>
        <w:t>The South half of Section 13, Township 45 North, Range 1 East, M.D.M.</w:t>
      </w:r>
    </w:p>
    <w:p w14:paraId="6B6AAFBA" w14:textId="77777777" w:rsidR="00604162" w:rsidRDefault="00604162" w:rsidP="00E46572">
      <w:pPr>
        <w:widowControl/>
        <w:rPr>
          <w:rFonts w:ascii="Arial" w:hAnsi="Arial" w:cs="Arial"/>
        </w:rPr>
      </w:pPr>
    </w:p>
    <w:p w14:paraId="0CE45577" w14:textId="6BF7B19F" w:rsidR="00604162" w:rsidRDefault="00604162" w:rsidP="00E46572">
      <w:pPr>
        <w:widowControl/>
        <w:rPr>
          <w:rFonts w:ascii="Arial" w:hAnsi="Arial" w:cs="Arial"/>
        </w:rPr>
      </w:pPr>
      <w:r>
        <w:rPr>
          <w:rFonts w:ascii="Arial" w:hAnsi="Arial" w:cs="Arial"/>
        </w:rPr>
        <w:t>APN: 010-040-130</w:t>
      </w:r>
    </w:p>
    <w:p w14:paraId="1F8A46CF" w14:textId="77777777" w:rsidR="00604162" w:rsidRDefault="00604162" w:rsidP="00E46572">
      <w:pPr>
        <w:widowControl/>
        <w:rPr>
          <w:rFonts w:ascii="Arial" w:hAnsi="Arial" w:cs="Arial"/>
        </w:rPr>
      </w:pPr>
    </w:p>
    <w:sectPr w:rsidR="00604162"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146C"/>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0690"/>
    <w:rsid w:val="000A32DA"/>
    <w:rsid w:val="000B061D"/>
    <w:rsid w:val="000E6A3C"/>
    <w:rsid w:val="000F26DB"/>
    <w:rsid w:val="000F45EC"/>
    <w:rsid w:val="000F4ABD"/>
    <w:rsid w:val="000F7F41"/>
    <w:rsid w:val="001005C5"/>
    <w:rsid w:val="0010309D"/>
    <w:rsid w:val="00103EC4"/>
    <w:rsid w:val="00107A8E"/>
    <w:rsid w:val="0011223D"/>
    <w:rsid w:val="00116DBC"/>
    <w:rsid w:val="00117C47"/>
    <w:rsid w:val="00122A3A"/>
    <w:rsid w:val="001350E5"/>
    <w:rsid w:val="00140F33"/>
    <w:rsid w:val="00150D8B"/>
    <w:rsid w:val="0016340D"/>
    <w:rsid w:val="00170244"/>
    <w:rsid w:val="0017096D"/>
    <w:rsid w:val="00170CF5"/>
    <w:rsid w:val="00182062"/>
    <w:rsid w:val="0018251E"/>
    <w:rsid w:val="00195F82"/>
    <w:rsid w:val="00196D42"/>
    <w:rsid w:val="001A0521"/>
    <w:rsid w:val="001A06FC"/>
    <w:rsid w:val="001A6B44"/>
    <w:rsid w:val="001B4E3A"/>
    <w:rsid w:val="001B7F49"/>
    <w:rsid w:val="001C159B"/>
    <w:rsid w:val="001D3467"/>
    <w:rsid w:val="001E1D30"/>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2FC5"/>
    <w:rsid w:val="003350D2"/>
    <w:rsid w:val="00336E58"/>
    <w:rsid w:val="0035362E"/>
    <w:rsid w:val="003635D8"/>
    <w:rsid w:val="00375F95"/>
    <w:rsid w:val="003767BD"/>
    <w:rsid w:val="00380E22"/>
    <w:rsid w:val="00382BD4"/>
    <w:rsid w:val="00386C28"/>
    <w:rsid w:val="0038743A"/>
    <w:rsid w:val="003933CF"/>
    <w:rsid w:val="00395665"/>
    <w:rsid w:val="003A2241"/>
    <w:rsid w:val="003B6737"/>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3B5D"/>
    <w:rsid w:val="005345B3"/>
    <w:rsid w:val="00535DCE"/>
    <w:rsid w:val="0054120C"/>
    <w:rsid w:val="005439DA"/>
    <w:rsid w:val="00544317"/>
    <w:rsid w:val="00547642"/>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D105C"/>
    <w:rsid w:val="005E1EB2"/>
    <w:rsid w:val="005E7C7B"/>
    <w:rsid w:val="005E7DE2"/>
    <w:rsid w:val="005F228F"/>
    <w:rsid w:val="00604162"/>
    <w:rsid w:val="006075A8"/>
    <w:rsid w:val="00611EB4"/>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65FB7"/>
    <w:rsid w:val="00780C98"/>
    <w:rsid w:val="00782102"/>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1700"/>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2DC8"/>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72E74"/>
    <w:rsid w:val="00B81008"/>
    <w:rsid w:val="00B83439"/>
    <w:rsid w:val="00B84999"/>
    <w:rsid w:val="00B92D92"/>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327BB"/>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10111"/>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9494D"/>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161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2750</Words>
  <Characters>14468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2024-10-04T22:31:00Z</dcterms:created>
  <dcterms:modified xsi:type="dcterms:W3CDTF">2024-10-14T18:11:00Z</dcterms:modified>
</cp:coreProperties>
</file>